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5F4901" w:rsidRPr="0004154F" w:rsidTr="005F4901">
        <w:tc>
          <w:tcPr>
            <w:tcW w:w="4503" w:type="dxa"/>
          </w:tcPr>
          <w:p w:rsidR="005F4901" w:rsidRPr="00235CB9" w:rsidRDefault="005F4901" w:rsidP="00AD628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5F4901" w:rsidRPr="0004154F" w:rsidRDefault="005F4901" w:rsidP="005F4901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 w:rsidRPr="0004154F">
              <w:rPr>
                <w:sz w:val="28"/>
                <w:szCs w:val="28"/>
                <w:lang w:val="ru-RU"/>
              </w:rPr>
              <w:t>Приложение 1</w:t>
            </w:r>
            <w:r>
              <w:rPr>
                <w:sz w:val="28"/>
                <w:szCs w:val="28"/>
                <w:lang w:val="ru-RU"/>
              </w:rPr>
              <w:t>6</w:t>
            </w:r>
          </w:p>
          <w:p w:rsidR="005F4901" w:rsidRPr="004B7849" w:rsidRDefault="005F4901" w:rsidP="005F4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5F4901" w:rsidRPr="004B7849" w:rsidRDefault="005F4901" w:rsidP="005F4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5F4901" w:rsidRDefault="005F4901" w:rsidP="005F4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5F4901" w:rsidRDefault="005F4901" w:rsidP="005F4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2016 год»</w:t>
            </w:r>
          </w:p>
          <w:p w:rsidR="005F4901" w:rsidRPr="00115042" w:rsidRDefault="005F4901" w:rsidP="005F4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от  24.12.2015</w:t>
            </w:r>
            <w:r w:rsidRPr="00115042">
              <w:rPr>
                <w:sz w:val="28"/>
                <w:szCs w:val="28"/>
              </w:rPr>
              <w:t xml:space="preserve">  № </w:t>
            </w:r>
            <w:r>
              <w:rPr>
                <w:sz w:val="28"/>
                <w:szCs w:val="28"/>
              </w:rPr>
              <w:t xml:space="preserve">53 </w:t>
            </w:r>
            <w:r w:rsidRPr="006166FB">
              <w:rPr>
                <w:sz w:val="28"/>
                <w:szCs w:val="28"/>
              </w:rPr>
              <w:t>(в редакции решения</w:t>
            </w:r>
            <w:r w:rsidR="00B33FE1">
              <w:rPr>
                <w:sz w:val="28"/>
                <w:szCs w:val="28"/>
              </w:rPr>
              <w:t xml:space="preserve"> </w:t>
            </w:r>
            <w:r w:rsidRPr="006166FB">
              <w:rPr>
                <w:sz w:val="28"/>
                <w:szCs w:val="28"/>
              </w:rPr>
              <w:t>Земского собрания Кня</w:t>
            </w:r>
            <w:r>
              <w:rPr>
                <w:sz w:val="28"/>
                <w:szCs w:val="28"/>
              </w:rPr>
              <w:t xml:space="preserve">гининского района </w:t>
            </w:r>
            <w:r w:rsidR="00315D18">
              <w:rPr>
                <w:sz w:val="28"/>
                <w:szCs w:val="28"/>
              </w:rPr>
              <w:t>от 10.06.2016 № 29</w:t>
            </w:r>
            <w:bookmarkStart w:id="0" w:name="_GoBack"/>
            <w:bookmarkEnd w:id="0"/>
            <w:r w:rsidRPr="006166FB">
              <w:rPr>
                <w:sz w:val="28"/>
                <w:szCs w:val="28"/>
              </w:rPr>
              <w:t>)</w:t>
            </w:r>
          </w:p>
          <w:p w:rsidR="005F4901" w:rsidRPr="0004154F" w:rsidRDefault="005F4901" w:rsidP="005F4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8"/>
                <w:szCs w:val="28"/>
              </w:rPr>
            </w:pPr>
          </w:p>
        </w:tc>
      </w:tr>
    </w:tbl>
    <w:p w:rsidR="005F4901" w:rsidRPr="00551980" w:rsidRDefault="005F4901" w:rsidP="005F4901">
      <w:pPr>
        <w:spacing w:after="0"/>
        <w:rPr>
          <w:b/>
          <w:bCs/>
          <w:sz w:val="28"/>
          <w:szCs w:val="28"/>
        </w:rPr>
      </w:pPr>
    </w:p>
    <w:p w:rsidR="005F4901" w:rsidRPr="001C41F8" w:rsidRDefault="005F4901" w:rsidP="005F4901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5F4901" w:rsidRPr="00CA064A" w:rsidRDefault="005F4901" w:rsidP="005F4901">
      <w:pPr>
        <w:pStyle w:val="a7"/>
        <w:jc w:val="center"/>
        <w:rPr>
          <w:b/>
          <w:bCs/>
          <w:sz w:val="28"/>
          <w:szCs w:val="28"/>
          <w:lang w:val="ru-RU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>предоставления бюджет</w:t>
      </w:r>
      <w:r>
        <w:rPr>
          <w:b/>
          <w:bCs/>
          <w:sz w:val="28"/>
          <w:szCs w:val="28"/>
          <w:lang w:val="ru-RU"/>
        </w:rPr>
        <w:t>ам поселений Княгининского района</w:t>
      </w:r>
      <w:r w:rsidRPr="00D67A8E">
        <w:rPr>
          <w:b/>
          <w:sz w:val="28"/>
          <w:szCs w:val="28"/>
        </w:rPr>
        <w:t>иных межбюджетных трансфертов</w:t>
      </w:r>
      <w:r w:rsidR="00B33FE1">
        <w:rPr>
          <w:b/>
          <w:sz w:val="28"/>
          <w:szCs w:val="28"/>
          <w:lang w:val="ru-RU"/>
        </w:rPr>
        <w:t xml:space="preserve"> </w:t>
      </w:r>
      <w:r w:rsidRPr="009F1698">
        <w:rPr>
          <w:b/>
          <w:bCs/>
          <w:sz w:val="28"/>
          <w:szCs w:val="28"/>
        </w:rPr>
        <w:t xml:space="preserve">на </w:t>
      </w:r>
      <w:r w:rsidR="006B06B3" w:rsidRPr="006B06B3">
        <w:rPr>
          <w:b/>
          <w:bCs/>
          <w:kern w:val="0"/>
          <w:sz w:val="28"/>
          <w:szCs w:val="28"/>
        </w:rPr>
        <w:t>капитальный ремонт и ремонт автомобильных дорог общего пользования и тротуаров населенных пунктов Княгининского района</w:t>
      </w:r>
    </w:p>
    <w:p w:rsidR="005F4901" w:rsidRPr="001C41F8" w:rsidRDefault="005F4901" w:rsidP="005F4901">
      <w:pPr>
        <w:spacing w:after="0"/>
        <w:jc w:val="center"/>
        <w:rPr>
          <w:sz w:val="28"/>
          <w:szCs w:val="28"/>
        </w:rPr>
      </w:pPr>
    </w:p>
    <w:p w:rsidR="005F4901" w:rsidRPr="00551980" w:rsidRDefault="005F4901" w:rsidP="005F4901">
      <w:pPr>
        <w:spacing w:after="0"/>
        <w:jc w:val="center"/>
      </w:pPr>
    </w:p>
    <w:p w:rsidR="005F4901" w:rsidRPr="00551980" w:rsidRDefault="005F4901" w:rsidP="005F4901">
      <w:pPr>
        <w:spacing w:after="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>I. Общие положения</w:t>
      </w:r>
    </w:p>
    <w:p w:rsidR="005F4901" w:rsidRPr="00551980" w:rsidRDefault="005F4901" w:rsidP="005F4901">
      <w:pPr>
        <w:spacing w:after="0"/>
        <w:ind w:firstLine="375"/>
        <w:jc w:val="both"/>
        <w:rPr>
          <w:sz w:val="28"/>
          <w:szCs w:val="28"/>
        </w:rPr>
      </w:pPr>
    </w:p>
    <w:p w:rsidR="005F4901" w:rsidRDefault="005F4901" w:rsidP="005F4901">
      <w:pPr>
        <w:pStyle w:val="a7"/>
        <w:ind w:firstLine="708"/>
        <w:rPr>
          <w:bCs/>
          <w:sz w:val="28"/>
          <w:szCs w:val="28"/>
          <w:lang w:val="ru-RU"/>
        </w:rPr>
      </w:pPr>
      <w:r>
        <w:rPr>
          <w:sz w:val="28"/>
          <w:szCs w:val="28"/>
        </w:rPr>
        <w:t>1.</w:t>
      </w:r>
      <w:r w:rsidR="006B06B3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 xml:space="preserve"> Настоящ</w:t>
      </w:r>
      <w:r>
        <w:rPr>
          <w:sz w:val="28"/>
          <w:szCs w:val="28"/>
          <w:lang w:val="ru-RU"/>
        </w:rPr>
        <w:t>ее</w:t>
      </w:r>
      <w:r>
        <w:rPr>
          <w:sz w:val="28"/>
          <w:szCs w:val="28"/>
        </w:rPr>
        <w:t xml:space="preserve"> Положение устанавливает порядок</w:t>
      </w:r>
      <w:r w:rsidR="00B33FE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>бюджет</w:t>
      </w:r>
      <w:r>
        <w:rPr>
          <w:bCs/>
          <w:sz w:val="28"/>
          <w:szCs w:val="28"/>
          <w:lang w:val="ru-RU"/>
        </w:rPr>
        <w:t xml:space="preserve">ам поселений Княгининского района </w:t>
      </w:r>
      <w:r>
        <w:rPr>
          <w:sz w:val="28"/>
          <w:szCs w:val="28"/>
        </w:rPr>
        <w:t xml:space="preserve">иных межбюджетных трансфертов </w:t>
      </w:r>
      <w:r w:rsidR="006B06B3" w:rsidRPr="002C2BA2">
        <w:rPr>
          <w:sz w:val="28"/>
          <w:szCs w:val="28"/>
        </w:rPr>
        <w:t>на</w:t>
      </w:r>
      <w:r w:rsidR="00B33FE1">
        <w:rPr>
          <w:sz w:val="28"/>
          <w:szCs w:val="28"/>
          <w:lang w:val="ru-RU"/>
        </w:rPr>
        <w:t xml:space="preserve"> </w:t>
      </w:r>
      <w:r w:rsidR="003D15F7" w:rsidRPr="003D15F7">
        <w:rPr>
          <w:bCs/>
          <w:sz w:val="28"/>
          <w:szCs w:val="28"/>
        </w:rPr>
        <w:t>капитальный ремонт и ремонт автомобильных дорог общего пользования и  тротуаров населенных пунктов Княгининского района</w:t>
      </w:r>
      <w:r w:rsidRPr="00551980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иные межбюджетные трансферты</w:t>
      </w:r>
      <w:r w:rsidRPr="00551980">
        <w:rPr>
          <w:sz w:val="28"/>
          <w:szCs w:val="28"/>
        </w:rPr>
        <w:t>)</w:t>
      </w:r>
      <w:r>
        <w:rPr>
          <w:sz w:val="28"/>
          <w:szCs w:val="28"/>
        </w:rPr>
        <w:t>, а также определяет цели и условия предоставления и расходования иных межбюджетных трансфертов</w:t>
      </w:r>
      <w:r w:rsidRPr="00551980">
        <w:rPr>
          <w:sz w:val="28"/>
          <w:szCs w:val="28"/>
        </w:rPr>
        <w:t>.</w:t>
      </w:r>
      <w:r w:rsidR="006B06B3">
        <w:rPr>
          <w:sz w:val="28"/>
          <w:szCs w:val="28"/>
          <w:lang w:val="ru-RU"/>
        </w:rPr>
        <w:t xml:space="preserve"> Источником финансового обеспечения иных межбюджетны</w:t>
      </w:r>
      <w:r w:rsidR="003D15F7">
        <w:rPr>
          <w:sz w:val="28"/>
          <w:szCs w:val="28"/>
          <w:lang w:val="ru-RU"/>
        </w:rPr>
        <w:t>х трансфертов являются средства, п</w:t>
      </w:r>
      <w:r w:rsidR="006B06B3">
        <w:rPr>
          <w:sz w:val="28"/>
          <w:szCs w:val="28"/>
          <w:lang w:val="ru-RU"/>
        </w:rPr>
        <w:t>редоставляемые из районного бюджета в рамках муниципальной программы</w:t>
      </w:r>
      <w:r w:rsidR="006B06B3" w:rsidRPr="006B06B3">
        <w:rPr>
          <w:bCs/>
          <w:sz w:val="28"/>
          <w:szCs w:val="28"/>
        </w:rPr>
        <w:t>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</w:r>
      <w:r w:rsidR="006B06B3">
        <w:rPr>
          <w:bCs/>
          <w:sz w:val="28"/>
          <w:szCs w:val="28"/>
          <w:lang w:val="ru-RU"/>
        </w:rPr>
        <w:t>.</w:t>
      </w:r>
    </w:p>
    <w:p w:rsidR="006B06B3" w:rsidRDefault="006B06B3" w:rsidP="006B06B3">
      <w:pPr>
        <w:pStyle w:val="a7"/>
        <w:ind w:firstLine="567"/>
        <w:rPr>
          <w:bCs/>
          <w:kern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</w:t>
      </w:r>
      <w:r>
        <w:rPr>
          <w:bCs/>
          <w:kern w:val="0"/>
          <w:sz w:val="28"/>
          <w:szCs w:val="28"/>
          <w:lang w:val="ru-RU"/>
        </w:rPr>
        <w:t xml:space="preserve">Главным распорядителем бюджетных средств, предусмотренных для предоставления иных межбюджетных трансфертов, является </w:t>
      </w:r>
      <w:proofErr w:type="gramStart"/>
      <w:r>
        <w:rPr>
          <w:bCs/>
          <w:kern w:val="0"/>
          <w:sz w:val="28"/>
          <w:szCs w:val="28"/>
          <w:lang w:val="ru-RU"/>
        </w:rPr>
        <w:t>финансовое</w:t>
      </w:r>
      <w:proofErr w:type="gramEnd"/>
      <w:r>
        <w:rPr>
          <w:bCs/>
          <w:kern w:val="0"/>
          <w:sz w:val="28"/>
          <w:szCs w:val="28"/>
          <w:lang w:val="ru-RU"/>
        </w:rPr>
        <w:t xml:space="preserve"> управление администрации Княгининского района (далее – финансовое управление).</w:t>
      </w:r>
    </w:p>
    <w:p w:rsidR="005F4901" w:rsidRPr="00C01FBA" w:rsidRDefault="005F4901" w:rsidP="006B06B3">
      <w:pPr>
        <w:spacing w:after="0"/>
        <w:rPr>
          <w:sz w:val="28"/>
          <w:szCs w:val="28"/>
        </w:rPr>
      </w:pPr>
    </w:p>
    <w:p w:rsidR="005F4901" w:rsidRPr="00551980" w:rsidRDefault="005F4901" w:rsidP="005F4901">
      <w:pPr>
        <w:spacing w:after="0"/>
        <w:ind w:firstLine="720"/>
        <w:jc w:val="center"/>
        <w:rPr>
          <w:sz w:val="28"/>
          <w:szCs w:val="28"/>
        </w:rPr>
      </w:pPr>
      <w:r w:rsidRPr="00CD35F6">
        <w:rPr>
          <w:b/>
          <w:sz w:val="28"/>
          <w:szCs w:val="28"/>
          <w:lang w:val="en-US"/>
        </w:rPr>
        <w:t>II</w:t>
      </w:r>
      <w:r w:rsidRPr="00C01FB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Цели и условия предоставления и расходования</w:t>
      </w:r>
      <w:r w:rsidR="00B33FE1">
        <w:rPr>
          <w:b/>
          <w:sz w:val="28"/>
          <w:szCs w:val="28"/>
        </w:rPr>
        <w:t xml:space="preserve"> </w:t>
      </w:r>
      <w:r w:rsidRPr="00D67A8E">
        <w:rPr>
          <w:b/>
          <w:sz w:val="28"/>
          <w:szCs w:val="28"/>
        </w:rPr>
        <w:t xml:space="preserve">иных межбюджетных трансфертов </w:t>
      </w:r>
    </w:p>
    <w:p w:rsidR="005F4901" w:rsidRDefault="005F4901" w:rsidP="005F4901">
      <w:pPr>
        <w:spacing w:after="0"/>
        <w:ind w:firstLine="720"/>
        <w:jc w:val="center"/>
        <w:rPr>
          <w:sz w:val="28"/>
          <w:szCs w:val="28"/>
        </w:rPr>
      </w:pPr>
    </w:p>
    <w:p w:rsidR="006B06B3" w:rsidRDefault="006B06B3" w:rsidP="006B06B3">
      <w:pPr>
        <w:pStyle w:val="ConsPlusTitle"/>
        <w:widowControl/>
        <w:ind w:firstLine="72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2.1.Иные межбюджетные трансферты имеют целевое назначение. Целью предоставления и расходования иных межбюджетных трансфертов является софинансирование расходных обязательств поселений Княгининского района на </w:t>
      </w:r>
      <w:r w:rsidRPr="005B4CAF">
        <w:rPr>
          <w:rFonts w:ascii="Times New Roman" w:hAnsi="Times New Roman" w:cs="Times New Roman"/>
          <w:b w:val="0"/>
          <w:bCs w:val="0"/>
          <w:sz w:val="28"/>
          <w:szCs w:val="28"/>
        </w:rPr>
        <w:t>капитальный ремонт и ремонт автомобильных дорог общего пользования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r w:rsidR="006D151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(или)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тротуаров</w:t>
      </w:r>
      <w:r w:rsidRPr="005B4C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населенных пунктов Княгининского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86F6F">
        <w:rPr>
          <w:rFonts w:ascii="Times New Roman" w:hAnsi="Times New Roman" w:cs="Times New Roman"/>
          <w:bCs/>
          <w:sz w:val="28"/>
          <w:szCs w:val="28"/>
          <w:lang w:eastAsia="en-US"/>
        </w:rPr>
        <w:t>2.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2. Предоставление иных межбюджетных трансфертов осуществляется при условии наличия:</w:t>
      </w:r>
    </w:p>
    <w:p w:rsidR="006D151B" w:rsidRP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-локально-сметного расчета на проведение</w:t>
      </w:r>
      <w:r w:rsidR="00B33FE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капитального</w:t>
      </w:r>
      <w:r w:rsidRPr="00574395">
        <w:rPr>
          <w:rFonts w:ascii="Times New Roman" w:hAnsi="Times New Roman" w:cs="Times New Roman"/>
          <w:bCs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574395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>ли</w:t>
      </w:r>
      <w:r w:rsidRPr="00574395">
        <w:rPr>
          <w:rFonts w:ascii="Times New Roman" w:hAnsi="Times New Roman" w:cs="Times New Roman"/>
          <w:bCs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574395">
        <w:rPr>
          <w:rFonts w:ascii="Times New Roman" w:hAnsi="Times New Roman" w:cs="Times New Roman"/>
          <w:bCs/>
          <w:sz w:val="28"/>
          <w:szCs w:val="28"/>
        </w:rPr>
        <w:t xml:space="preserve"> автомобильных дорог общего пользования населенных пунктов</w:t>
      </w:r>
      <w:r w:rsidR="00B33F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D151B">
        <w:rPr>
          <w:rFonts w:ascii="Times New Roman" w:hAnsi="Times New Roman" w:cs="Times New Roman"/>
          <w:bCs/>
          <w:sz w:val="28"/>
          <w:szCs w:val="28"/>
        </w:rPr>
        <w:t>и (или) тротуаров Княгининского района;</w:t>
      </w:r>
    </w:p>
    <w:p w:rsidR="003D15F7" w:rsidRPr="003D15F7" w:rsidRDefault="006D151B" w:rsidP="003D15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-софинансирования бюджетами поселений</w:t>
      </w:r>
      <w:r w:rsidR="00B33FE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3D15F7">
        <w:rPr>
          <w:rFonts w:ascii="Times New Roman" w:hAnsi="Times New Roman" w:cs="Times New Roman"/>
          <w:sz w:val="28"/>
          <w:szCs w:val="28"/>
          <w:lang w:eastAsia="en-US"/>
        </w:rPr>
        <w:t xml:space="preserve">расходов </w:t>
      </w:r>
      <w:r w:rsidR="003D15F7" w:rsidRPr="003D15F7">
        <w:rPr>
          <w:rFonts w:ascii="Times New Roman" w:hAnsi="Times New Roman" w:cs="Times New Roman"/>
          <w:sz w:val="28"/>
          <w:szCs w:val="28"/>
          <w:lang w:eastAsia="en-US"/>
        </w:rPr>
        <w:t xml:space="preserve">по </w:t>
      </w:r>
      <w:r w:rsidR="003D15F7" w:rsidRPr="003D15F7">
        <w:rPr>
          <w:rFonts w:ascii="Times New Roman" w:hAnsi="Times New Roman" w:cs="Times New Roman"/>
          <w:bCs/>
          <w:sz w:val="28"/>
          <w:szCs w:val="28"/>
        </w:rPr>
        <w:t>капитальному ремонту и ремонту автомобильных дорог общего пользования и (или) тротуаров населенных пунктов Княгининского района</w:t>
      </w:r>
      <w:r w:rsidR="003D15F7">
        <w:rPr>
          <w:rFonts w:ascii="Times New Roman" w:hAnsi="Times New Roman" w:cs="Times New Roman"/>
          <w:bCs/>
          <w:sz w:val="28"/>
          <w:szCs w:val="28"/>
        </w:rPr>
        <w:t xml:space="preserve"> в размере </w:t>
      </w:r>
      <w:r w:rsidR="003D15F7">
        <w:rPr>
          <w:rFonts w:ascii="Times New Roman" w:hAnsi="Times New Roman" w:cs="Times New Roman"/>
          <w:sz w:val="28"/>
          <w:szCs w:val="28"/>
          <w:lang w:eastAsia="en-US"/>
        </w:rPr>
        <w:t xml:space="preserve">не менее </w:t>
      </w:r>
      <w:r w:rsidR="003D15F7">
        <w:rPr>
          <w:rFonts w:ascii="Times New Roman" w:hAnsi="Times New Roman" w:cs="Times New Roman"/>
          <w:bCs/>
          <w:sz w:val="28"/>
          <w:szCs w:val="28"/>
        </w:rPr>
        <w:t>50% от общей стоимости заключенных муниципальных контрактов (договоров);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-соглашения, заключенного между администрацией Княгининского района и администрацией поселения.</w:t>
      </w:r>
    </w:p>
    <w:p w:rsidR="006D151B" w:rsidRDefault="006D151B" w:rsidP="006D151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86F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Основанием для отказа в предоставлении иных межбюджетных трансфертов является несоответствие поселения Княгининского района предусмотренным настоящим Положением условиям предоставления.</w:t>
      </w:r>
    </w:p>
    <w:p w:rsidR="006D151B" w:rsidRDefault="006D151B" w:rsidP="006D151B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D151B" w:rsidRPr="006D151B" w:rsidRDefault="006D151B" w:rsidP="006D151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51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D151B">
        <w:rPr>
          <w:rFonts w:ascii="Times New Roman" w:hAnsi="Times New Roman" w:cs="Times New Roman"/>
          <w:b/>
          <w:sz w:val="28"/>
          <w:szCs w:val="28"/>
        </w:rPr>
        <w:t>.Порядок и методика предоставления иных межбюджетных трансфертов</w:t>
      </w:r>
    </w:p>
    <w:p w:rsidR="006D151B" w:rsidRDefault="006D151B" w:rsidP="006D15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151B" w:rsidRPr="00504BA0" w:rsidRDefault="006D151B" w:rsidP="006D15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3.1.Предоставление иных межбюджетных трансфертов из районного бюджета осуществляется в пределах средств, предусмотренных на эти цели решением о районном бюджете на текущий финансовый год.</w:t>
      </w:r>
    </w:p>
    <w:p w:rsidR="006D151B" w:rsidRDefault="006D151B" w:rsidP="006D15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3.2.Иные межбюджетные трансферты  предоставляется поселению в объеме,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распределения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утвержденного решением о районном бюджете на текущий финансовый год.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686F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Перечисление иных межбюджетных </w:t>
      </w:r>
      <w:r w:rsidR="00B33FE1">
        <w:rPr>
          <w:rFonts w:ascii="Times New Roman" w:hAnsi="Times New Roman" w:cs="Times New Roman"/>
          <w:sz w:val="28"/>
          <w:szCs w:val="28"/>
        </w:rPr>
        <w:t>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в бюджеты поселений осуществляет финансовое управление после представления администрацией поселения нормативного правового акта (выписки)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>одтверждающего</w:t>
      </w:r>
      <w:r w:rsidRPr="00655F21">
        <w:rPr>
          <w:rFonts w:ascii="Times New Roman" w:hAnsi="Times New Roman" w:cs="Times New Roman"/>
          <w:sz w:val="28"/>
          <w:szCs w:val="28"/>
          <w:lang w:eastAsia="en-US"/>
        </w:rPr>
        <w:t xml:space="preserve"> обеспечение в текущем году финансирования мероприятий</w:t>
      </w:r>
      <w:r>
        <w:rPr>
          <w:rFonts w:ascii="Times New Roman" w:hAnsi="Times New Roman" w:cs="Times New Roman"/>
          <w:sz w:val="28"/>
          <w:szCs w:val="28"/>
          <w:lang w:eastAsia="en-US"/>
        </w:rPr>
        <w:t>, указанных в пункте 2.1. настоящего Положения,</w:t>
      </w:r>
      <w:r w:rsidRPr="00655F21">
        <w:rPr>
          <w:rFonts w:ascii="Times New Roman" w:hAnsi="Times New Roman" w:cs="Times New Roman"/>
          <w:sz w:val="28"/>
          <w:szCs w:val="28"/>
          <w:lang w:eastAsia="en-US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  <w:lang w:eastAsia="en-US"/>
        </w:rPr>
        <w:t>поселения в размере не менее 5</w:t>
      </w:r>
      <w:r w:rsidRPr="00655F21">
        <w:rPr>
          <w:rFonts w:ascii="Times New Roman" w:hAnsi="Times New Roman" w:cs="Times New Roman"/>
          <w:sz w:val="28"/>
          <w:szCs w:val="28"/>
          <w:lang w:eastAsia="en-US"/>
        </w:rPr>
        <w:t>0%</w:t>
      </w:r>
      <w:r>
        <w:rPr>
          <w:rFonts w:ascii="Times New Roman" w:hAnsi="Times New Roman" w:cs="Times New Roman"/>
          <w:sz w:val="28"/>
          <w:szCs w:val="28"/>
          <w:lang w:eastAsia="en-US"/>
        </w:rPr>
        <w:t>, на основании соглашений, в которых должно быть указано: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-целевое назначение иных межбюджетных трансфертов;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-сумма предоставляемых иных межбюджетных трансфертов;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-порядок перечисления иных межбюджетных трансфертов;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-размер финансирования за счет бюджета поселения;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-условия и порядок приостановления предоставления иных межбюджетных трансфертов в случае нарушения органом местного самоуправления обязательств, предусмотренных соглашением;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-обязательство органа местного самоуправления поселения о предоставлении отчетов о расходах местного бюджета, источником финансового обеспечения которых являются иные межбюджетные трансферты.</w:t>
      </w:r>
    </w:p>
    <w:p w:rsidR="006D151B" w:rsidRPr="00551980" w:rsidRDefault="006D151B" w:rsidP="00AD6283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Pr="00551980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иных межбюджетных трансфертов</w:t>
      </w:r>
      <w:r w:rsidR="00B33FE1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осуществляется на основании </w:t>
      </w:r>
      <w:r>
        <w:rPr>
          <w:sz w:val="28"/>
          <w:szCs w:val="28"/>
        </w:rPr>
        <w:t xml:space="preserve">муниципальных контрактов (договоров),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 xml:space="preserve">ключенных органами местного самоуправления </w:t>
      </w:r>
      <w:r>
        <w:rPr>
          <w:sz w:val="28"/>
          <w:szCs w:val="28"/>
        </w:rPr>
        <w:t>поселений Княгининского района.</w:t>
      </w:r>
    </w:p>
    <w:p w:rsidR="006D151B" w:rsidRDefault="006D151B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D15F7" w:rsidRDefault="003D15F7" w:rsidP="006D15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D151B" w:rsidRPr="00AD6283" w:rsidRDefault="006D151B" w:rsidP="006D151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6283">
        <w:rPr>
          <w:rFonts w:ascii="Times New Roman" w:hAnsi="Times New Roman" w:cs="Times New Roman"/>
          <w:b/>
          <w:sz w:val="28"/>
          <w:szCs w:val="28"/>
          <w:lang w:val="en-US" w:eastAsia="en-US"/>
        </w:rPr>
        <w:lastRenderedPageBreak/>
        <w:t>IV</w:t>
      </w:r>
      <w:r w:rsidRPr="00AD6283">
        <w:rPr>
          <w:rFonts w:ascii="Times New Roman" w:hAnsi="Times New Roman" w:cs="Times New Roman"/>
          <w:b/>
          <w:sz w:val="28"/>
          <w:szCs w:val="28"/>
          <w:lang w:eastAsia="en-US"/>
        </w:rPr>
        <w:t>.Порядок расходования иных межбюджетных трансфертов</w:t>
      </w:r>
    </w:p>
    <w:p w:rsidR="006D151B" w:rsidRDefault="006D151B" w:rsidP="006D151B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D151B" w:rsidRPr="003D15F7" w:rsidRDefault="006D151B" w:rsidP="003D15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4.1. Органы местного самоуправления поселений Княгининского района направл</w:t>
      </w:r>
      <w:r w:rsidR="00AD6283">
        <w:rPr>
          <w:rFonts w:ascii="Times New Roman" w:hAnsi="Times New Roman" w:cs="Times New Roman"/>
          <w:sz w:val="28"/>
          <w:szCs w:val="28"/>
          <w:lang w:eastAsia="en-US"/>
        </w:rPr>
        <w:t>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ют иные межбюджетные трансферты на оплату расходов </w:t>
      </w:r>
      <w:r w:rsidRPr="003D15F7">
        <w:rPr>
          <w:rFonts w:ascii="Times New Roman" w:hAnsi="Times New Roman" w:cs="Times New Roman"/>
          <w:sz w:val="28"/>
          <w:szCs w:val="28"/>
          <w:lang w:eastAsia="en-US"/>
        </w:rPr>
        <w:t xml:space="preserve">по </w:t>
      </w:r>
      <w:r w:rsidR="003D15F7" w:rsidRPr="003D15F7">
        <w:rPr>
          <w:rFonts w:ascii="Times New Roman" w:hAnsi="Times New Roman" w:cs="Times New Roman"/>
          <w:bCs/>
          <w:sz w:val="28"/>
          <w:szCs w:val="28"/>
        </w:rPr>
        <w:t>капитальному ремонту и ремонту автомобильных дорог общего пользования и (или) тротуаров населенных пунктов Княгининского района</w:t>
      </w:r>
      <w:r w:rsidR="003D15F7">
        <w:rPr>
          <w:rFonts w:ascii="Times New Roman" w:hAnsi="Times New Roman" w:cs="Times New Roman"/>
          <w:bCs/>
          <w:sz w:val="28"/>
          <w:szCs w:val="28"/>
        </w:rPr>
        <w:t>.</w:t>
      </w:r>
    </w:p>
    <w:p w:rsidR="006D151B" w:rsidRPr="00686F6F" w:rsidRDefault="006D151B" w:rsidP="006D1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Органы местного самоуправления поселений представляют в финансовое управление отчеты о целевом использовании иных межбюджетных трансфертов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 выполнении обязательств по финансированию за счет средств бюджета поселения в соответствии с заключенными соглашениями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D151B" w:rsidRDefault="006D151B" w:rsidP="006D1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86F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 В случае нецелевого использования иных межбюджетных трансфертов средства, использованные не по целевому назначению, подлежат возврату в районный бюджет.</w:t>
      </w:r>
    </w:p>
    <w:p w:rsidR="006D151B" w:rsidRDefault="006D151B" w:rsidP="006D1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образования экономии бюджетных средств, сложившейся по результатам закупок, проведенных администрациями поселений в соответствии с действующим законодательством, сумма иных межбюджетных трансфертов, предоставленных бюджету поселения в </w:t>
      </w:r>
      <w:r w:rsidR="00B33FE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решением о районном бюджете на текущий финансовый год, уменьшается пропорционально доле софинансирования районного бюджета в общем объеме финансирования, предусмотренного соглашением о предоставлении иных межбюджетных трансфертов, и подлежит возврату в порядке, установленном действующим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6D151B" w:rsidRDefault="006D151B" w:rsidP="006D1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расторжения муниципальных контрактов (договоров) сумма денежных средств, в доле районного бюджета, являющаяся разницей между ценой заключенных муниципальных контрактов (договоров) и стоимостью выполненных работ и затрат, определенной при расторжении муниципальных контрактов (договоров) подлежит возврату в районный бюджет. </w:t>
      </w:r>
    </w:p>
    <w:p w:rsidR="006D151B" w:rsidRDefault="006D151B" w:rsidP="006D1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51B" w:rsidRPr="003D15F7" w:rsidRDefault="006D151B" w:rsidP="006D15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5F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D15F7">
        <w:rPr>
          <w:rFonts w:ascii="Times New Roman" w:hAnsi="Times New Roman" w:cs="Times New Roman"/>
          <w:b/>
          <w:sz w:val="28"/>
          <w:szCs w:val="28"/>
        </w:rPr>
        <w:t>.Контроль за использованием иных межбюджетных трансфертов</w:t>
      </w:r>
    </w:p>
    <w:p w:rsidR="006D151B" w:rsidRDefault="006D151B" w:rsidP="006D151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151B" w:rsidRPr="00C97CF7" w:rsidRDefault="006D151B" w:rsidP="006D15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5.1.Ответственность за целевое и эффективное использование иных межбюджетных трансфертов и достоверность предоставляемой отчетности несут органы местного самоуправления поселений.</w:t>
      </w:r>
    </w:p>
    <w:p w:rsidR="006D151B" w:rsidRPr="00E91465" w:rsidRDefault="006D151B" w:rsidP="003D15F7">
      <w:pPr>
        <w:spacing w:after="0"/>
        <w:ind w:firstLine="709"/>
        <w:jc w:val="both"/>
        <w:rPr>
          <w:sz w:val="28"/>
          <w:szCs w:val="28"/>
        </w:rPr>
      </w:pPr>
      <w:r w:rsidRPr="00E91465">
        <w:rPr>
          <w:sz w:val="28"/>
          <w:szCs w:val="28"/>
        </w:rPr>
        <w:t>5.2.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иных межбюджетных трансфертов осуществляет отдел ГО и ЧС и ЖКХ администрации Княгининского района и органы муниципального финансового контроля в пределах их полномочий.</w:t>
      </w:r>
    </w:p>
    <w:p w:rsidR="005F4901" w:rsidRDefault="005F4901" w:rsidP="006D151B">
      <w:pPr>
        <w:spacing w:after="0"/>
        <w:rPr>
          <w:b/>
          <w:bCs/>
          <w:sz w:val="28"/>
          <w:szCs w:val="28"/>
        </w:rPr>
      </w:pPr>
    </w:p>
    <w:p w:rsidR="005F4901" w:rsidRDefault="005F4901" w:rsidP="006D151B">
      <w:pPr>
        <w:spacing w:after="0"/>
        <w:rPr>
          <w:b/>
          <w:bCs/>
          <w:sz w:val="28"/>
          <w:szCs w:val="28"/>
        </w:rPr>
      </w:pPr>
    </w:p>
    <w:p w:rsidR="005F4901" w:rsidRDefault="005F4901" w:rsidP="005F4901">
      <w:pPr>
        <w:spacing w:after="0"/>
        <w:rPr>
          <w:b/>
          <w:bCs/>
          <w:sz w:val="28"/>
          <w:szCs w:val="28"/>
        </w:rPr>
      </w:pPr>
    </w:p>
    <w:p w:rsidR="005F4901" w:rsidRDefault="005F4901" w:rsidP="005F4901">
      <w:pPr>
        <w:spacing w:after="0"/>
        <w:rPr>
          <w:b/>
          <w:bCs/>
          <w:sz w:val="28"/>
          <w:szCs w:val="28"/>
        </w:rPr>
      </w:pPr>
    </w:p>
    <w:p w:rsidR="00935F3B" w:rsidRDefault="00935F3B"/>
    <w:sectPr w:rsidR="00935F3B" w:rsidSect="00AD6283">
      <w:headerReference w:type="even" r:id="rId7"/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A7C" w:rsidRDefault="000F2A7C">
      <w:pPr>
        <w:spacing w:after="0"/>
      </w:pPr>
      <w:r>
        <w:separator/>
      </w:r>
    </w:p>
  </w:endnote>
  <w:endnote w:type="continuationSeparator" w:id="1">
    <w:p w:rsidR="000F2A7C" w:rsidRDefault="000F2A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A7C" w:rsidRDefault="000F2A7C">
      <w:pPr>
        <w:spacing w:after="0"/>
      </w:pPr>
      <w:r>
        <w:separator/>
      </w:r>
    </w:p>
  </w:footnote>
  <w:footnote w:type="continuationSeparator" w:id="1">
    <w:p w:rsidR="000F2A7C" w:rsidRDefault="000F2A7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794DBC" w:rsidP="00AD628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D628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D6283" w:rsidRDefault="00AD628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794DBC">
        <w:pPr>
          <w:pStyle w:val="a9"/>
          <w:jc w:val="center"/>
        </w:pPr>
        <w:r>
          <w:fldChar w:fldCharType="begin"/>
        </w:r>
        <w:r w:rsidR="003D15F7">
          <w:instrText>PAGE   \* MERGEFORMAT</w:instrText>
        </w:r>
        <w:r>
          <w:fldChar w:fldCharType="separate"/>
        </w:r>
        <w:r w:rsidR="00B33FE1" w:rsidRPr="00B33FE1">
          <w:rPr>
            <w:noProof/>
            <w:lang w:val="ru-RU"/>
          </w:rPr>
          <w:t>3</w:t>
        </w:r>
        <w:r>
          <w:fldChar w:fldCharType="end"/>
        </w:r>
      </w:p>
    </w:sdtContent>
  </w:sdt>
  <w:p w:rsidR="00AD6283" w:rsidRDefault="00AD628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901"/>
    <w:rsid w:val="000044B2"/>
    <w:rsid w:val="00005117"/>
    <w:rsid w:val="000105E5"/>
    <w:rsid w:val="00011D9F"/>
    <w:rsid w:val="000239A1"/>
    <w:rsid w:val="0002468A"/>
    <w:rsid w:val="00024B4C"/>
    <w:rsid w:val="000308BA"/>
    <w:rsid w:val="0003655F"/>
    <w:rsid w:val="000443DA"/>
    <w:rsid w:val="00044CAF"/>
    <w:rsid w:val="00052D1D"/>
    <w:rsid w:val="000626A4"/>
    <w:rsid w:val="000660B0"/>
    <w:rsid w:val="0006684C"/>
    <w:rsid w:val="00081096"/>
    <w:rsid w:val="00083418"/>
    <w:rsid w:val="0008574B"/>
    <w:rsid w:val="000923B6"/>
    <w:rsid w:val="0009459E"/>
    <w:rsid w:val="000A162A"/>
    <w:rsid w:val="000B1319"/>
    <w:rsid w:val="000B3737"/>
    <w:rsid w:val="000B502A"/>
    <w:rsid w:val="000C20D6"/>
    <w:rsid w:val="000C540E"/>
    <w:rsid w:val="000C5961"/>
    <w:rsid w:val="000D1AE1"/>
    <w:rsid w:val="000D1DE6"/>
    <w:rsid w:val="000D53C3"/>
    <w:rsid w:val="000E1B96"/>
    <w:rsid w:val="000E4C88"/>
    <w:rsid w:val="000E69F2"/>
    <w:rsid w:val="000F2A7C"/>
    <w:rsid w:val="000F51E1"/>
    <w:rsid w:val="000F76CB"/>
    <w:rsid w:val="000F771D"/>
    <w:rsid w:val="00105E50"/>
    <w:rsid w:val="001150B5"/>
    <w:rsid w:val="00117532"/>
    <w:rsid w:val="0012163C"/>
    <w:rsid w:val="00124B2A"/>
    <w:rsid w:val="0012616F"/>
    <w:rsid w:val="00127EA3"/>
    <w:rsid w:val="001330E4"/>
    <w:rsid w:val="001372FA"/>
    <w:rsid w:val="00137F91"/>
    <w:rsid w:val="001406F3"/>
    <w:rsid w:val="00141BD1"/>
    <w:rsid w:val="00145020"/>
    <w:rsid w:val="00151C91"/>
    <w:rsid w:val="0016608B"/>
    <w:rsid w:val="001671B2"/>
    <w:rsid w:val="00171AD3"/>
    <w:rsid w:val="00171FBB"/>
    <w:rsid w:val="001764D6"/>
    <w:rsid w:val="00177718"/>
    <w:rsid w:val="00184F84"/>
    <w:rsid w:val="00186301"/>
    <w:rsid w:val="00186FEA"/>
    <w:rsid w:val="001A1872"/>
    <w:rsid w:val="001A3DE5"/>
    <w:rsid w:val="001B006F"/>
    <w:rsid w:val="001C0ADF"/>
    <w:rsid w:val="001C77C2"/>
    <w:rsid w:val="001D1610"/>
    <w:rsid w:val="001D1877"/>
    <w:rsid w:val="001D6051"/>
    <w:rsid w:val="001E11DA"/>
    <w:rsid w:val="001E2E19"/>
    <w:rsid w:val="001E5454"/>
    <w:rsid w:val="001F4109"/>
    <w:rsid w:val="001F506E"/>
    <w:rsid w:val="00205123"/>
    <w:rsid w:val="00207C1D"/>
    <w:rsid w:val="00207FA1"/>
    <w:rsid w:val="00221A8E"/>
    <w:rsid w:val="0022249D"/>
    <w:rsid w:val="00224D9C"/>
    <w:rsid w:val="00226B11"/>
    <w:rsid w:val="002279BB"/>
    <w:rsid w:val="00232E2E"/>
    <w:rsid w:val="00240207"/>
    <w:rsid w:val="00243910"/>
    <w:rsid w:val="00246E40"/>
    <w:rsid w:val="00247F14"/>
    <w:rsid w:val="002509D4"/>
    <w:rsid w:val="0025257C"/>
    <w:rsid w:val="00265A5A"/>
    <w:rsid w:val="0027302C"/>
    <w:rsid w:val="00274E90"/>
    <w:rsid w:val="0027667E"/>
    <w:rsid w:val="00281576"/>
    <w:rsid w:val="002847F9"/>
    <w:rsid w:val="002908FE"/>
    <w:rsid w:val="00291DAE"/>
    <w:rsid w:val="0029750F"/>
    <w:rsid w:val="002C0408"/>
    <w:rsid w:val="002C185B"/>
    <w:rsid w:val="002C66CE"/>
    <w:rsid w:val="002D204E"/>
    <w:rsid w:val="002D5189"/>
    <w:rsid w:val="002E57D0"/>
    <w:rsid w:val="002F00D9"/>
    <w:rsid w:val="002F2A38"/>
    <w:rsid w:val="002F50A4"/>
    <w:rsid w:val="002F598E"/>
    <w:rsid w:val="002F6B0C"/>
    <w:rsid w:val="002F76C0"/>
    <w:rsid w:val="003050DB"/>
    <w:rsid w:val="00311C2E"/>
    <w:rsid w:val="00313562"/>
    <w:rsid w:val="00315A47"/>
    <w:rsid w:val="00315D18"/>
    <w:rsid w:val="003176F0"/>
    <w:rsid w:val="003236ED"/>
    <w:rsid w:val="0032551E"/>
    <w:rsid w:val="00325878"/>
    <w:rsid w:val="00331D2B"/>
    <w:rsid w:val="00331EC5"/>
    <w:rsid w:val="00335DAF"/>
    <w:rsid w:val="00351140"/>
    <w:rsid w:val="003518FE"/>
    <w:rsid w:val="003522CC"/>
    <w:rsid w:val="00355F93"/>
    <w:rsid w:val="00356D20"/>
    <w:rsid w:val="0035710A"/>
    <w:rsid w:val="0036180A"/>
    <w:rsid w:val="0036569E"/>
    <w:rsid w:val="003741C8"/>
    <w:rsid w:val="00383C00"/>
    <w:rsid w:val="00385826"/>
    <w:rsid w:val="00385F6D"/>
    <w:rsid w:val="00390170"/>
    <w:rsid w:val="00395B0D"/>
    <w:rsid w:val="003A6108"/>
    <w:rsid w:val="003B0A58"/>
    <w:rsid w:val="003B3452"/>
    <w:rsid w:val="003C04B1"/>
    <w:rsid w:val="003C0A00"/>
    <w:rsid w:val="003C294D"/>
    <w:rsid w:val="003D15F7"/>
    <w:rsid w:val="003E5696"/>
    <w:rsid w:val="003E67D9"/>
    <w:rsid w:val="003F1CE4"/>
    <w:rsid w:val="00402193"/>
    <w:rsid w:val="0040748A"/>
    <w:rsid w:val="004145F5"/>
    <w:rsid w:val="00416AEE"/>
    <w:rsid w:val="0042104D"/>
    <w:rsid w:val="004274B8"/>
    <w:rsid w:val="004401F8"/>
    <w:rsid w:val="00450D2D"/>
    <w:rsid w:val="00452F3A"/>
    <w:rsid w:val="00454BA7"/>
    <w:rsid w:val="00465776"/>
    <w:rsid w:val="00465F1C"/>
    <w:rsid w:val="00473594"/>
    <w:rsid w:val="00491668"/>
    <w:rsid w:val="004949C2"/>
    <w:rsid w:val="004B6324"/>
    <w:rsid w:val="004C0A80"/>
    <w:rsid w:val="004E1A5C"/>
    <w:rsid w:val="004E2274"/>
    <w:rsid w:val="004E23E0"/>
    <w:rsid w:val="004E242D"/>
    <w:rsid w:val="004F2F18"/>
    <w:rsid w:val="004F4AFA"/>
    <w:rsid w:val="00500F91"/>
    <w:rsid w:val="00507938"/>
    <w:rsid w:val="00511B3B"/>
    <w:rsid w:val="00512B52"/>
    <w:rsid w:val="005145B4"/>
    <w:rsid w:val="00517F0B"/>
    <w:rsid w:val="005229E9"/>
    <w:rsid w:val="00526232"/>
    <w:rsid w:val="00526235"/>
    <w:rsid w:val="005363C8"/>
    <w:rsid w:val="00537F84"/>
    <w:rsid w:val="005426C4"/>
    <w:rsid w:val="0055037A"/>
    <w:rsid w:val="00551BA4"/>
    <w:rsid w:val="005579C6"/>
    <w:rsid w:val="005603E8"/>
    <w:rsid w:val="005640A5"/>
    <w:rsid w:val="00571F74"/>
    <w:rsid w:val="00582191"/>
    <w:rsid w:val="00584A1C"/>
    <w:rsid w:val="00593779"/>
    <w:rsid w:val="00594F4B"/>
    <w:rsid w:val="005A1E33"/>
    <w:rsid w:val="005A3104"/>
    <w:rsid w:val="005A3419"/>
    <w:rsid w:val="005B2DD5"/>
    <w:rsid w:val="005B5F14"/>
    <w:rsid w:val="005C27EB"/>
    <w:rsid w:val="005D18CC"/>
    <w:rsid w:val="005D4031"/>
    <w:rsid w:val="005D616C"/>
    <w:rsid w:val="005D648A"/>
    <w:rsid w:val="005D6FB6"/>
    <w:rsid w:val="005D7265"/>
    <w:rsid w:val="005D786F"/>
    <w:rsid w:val="005E0185"/>
    <w:rsid w:val="005E2522"/>
    <w:rsid w:val="005E2D53"/>
    <w:rsid w:val="005E6E9A"/>
    <w:rsid w:val="005E762D"/>
    <w:rsid w:val="005F29E7"/>
    <w:rsid w:val="005F4901"/>
    <w:rsid w:val="005F754E"/>
    <w:rsid w:val="00603A7A"/>
    <w:rsid w:val="00612D6C"/>
    <w:rsid w:val="00612DE6"/>
    <w:rsid w:val="00614819"/>
    <w:rsid w:val="006151DC"/>
    <w:rsid w:val="00615893"/>
    <w:rsid w:val="00616BAE"/>
    <w:rsid w:val="00620BBE"/>
    <w:rsid w:val="0062212B"/>
    <w:rsid w:val="00626748"/>
    <w:rsid w:val="00627A2B"/>
    <w:rsid w:val="006355CB"/>
    <w:rsid w:val="0064226E"/>
    <w:rsid w:val="00643630"/>
    <w:rsid w:val="00647555"/>
    <w:rsid w:val="00647818"/>
    <w:rsid w:val="0066094A"/>
    <w:rsid w:val="00662490"/>
    <w:rsid w:val="00667363"/>
    <w:rsid w:val="0068495B"/>
    <w:rsid w:val="006933C1"/>
    <w:rsid w:val="00694061"/>
    <w:rsid w:val="006A24CA"/>
    <w:rsid w:val="006A41CF"/>
    <w:rsid w:val="006B06B3"/>
    <w:rsid w:val="006D151B"/>
    <w:rsid w:val="006D2955"/>
    <w:rsid w:val="006D4945"/>
    <w:rsid w:val="006D562E"/>
    <w:rsid w:val="006D7788"/>
    <w:rsid w:val="006E10AC"/>
    <w:rsid w:val="006E3638"/>
    <w:rsid w:val="006E41ED"/>
    <w:rsid w:val="006E50A2"/>
    <w:rsid w:val="006E6FDA"/>
    <w:rsid w:val="006F17BB"/>
    <w:rsid w:val="006F4A1C"/>
    <w:rsid w:val="006F762F"/>
    <w:rsid w:val="006F7E8A"/>
    <w:rsid w:val="00701B22"/>
    <w:rsid w:val="00706118"/>
    <w:rsid w:val="00707CBB"/>
    <w:rsid w:val="007107DC"/>
    <w:rsid w:val="00713934"/>
    <w:rsid w:val="007405BB"/>
    <w:rsid w:val="00745742"/>
    <w:rsid w:val="00754A8E"/>
    <w:rsid w:val="00756367"/>
    <w:rsid w:val="007574F9"/>
    <w:rsid w:val="00770D79"/>
    <w:rsid w:val="00771F28"/>
    <w:rsid w:val="00776F68"/>
    <w:rsid w:val="00784990"/>
    <w:rsid w:val="0078563C"/>
    <w:rsid w:val="0078650B"/>
    <w:rsid w:val="007915B5"/>
    <w:rsid w:val="00794B67"/>
    <w:rsid w:val="00794DBC"/>
    <w:rsid w:val="007A0B1D"/>
    <w:rsid w:val="007B1782"/>
    <w:rsid w:val="007B35B2"/>
    <w:rsid w:val="007C08E1"/>
    <w:rsid w:val="007C10D8"/>
    <w:rsid w:val="007D33A0"/>
    <w:rsid w:val="007D7807"/>
    <w:rsid w:val="007E2608"/>
    <w:rsid w:val="007E46D5"/>
    <w:rsid w:val="007F08A3"/>
    <w:rsid w:val="007F0CB2"/>
    <w:rsid w:val="007F784B"/>
    <w:rsid w:val="00801EE4"/>
    <w:rsid w:val="00803D62"/>
    <w:rsid w:val="008121D5"/>
    <w:rsid w:val="00817AF6"/>
    <w:rsid w:val="0083168E"/>
    <w:rsid w:val="0083514A"/>
    <w:rsid w:val="008430E8"/>
    <w:rsid w:val="00845720"/>
    <w:rsid w:val="008665AA"/>
    <w:rsid w:val="00867EDE"/>
    <w:rsid w:val="008771AD"/>
    <w:rsid w:val="00880098"/>
    <w:rsid w:val="008869A6"/>
    <w:rsid w:val="0088736D"/>
    <w:rsid w:val="0089619C"/>
    <w:rsid w:val="00897475"/>
    <w:rsid w:val="008A66CC"/>
    <w:rsid w:val="008A7208"/>
    <w:rsid w:val="008B1C82"/>
    <w:rsid w:val="008B5A55"/>
    <w:rsid w:val="008C114D"/>
    <w:rsid w:val="008C4FD4"/>
    <w:rsid w:val="008D1578"/>
    <w:rsid w:val="008D2952"/>
    <w:rsid w:val="008D2AAE"/>
    <w:rsid w:val="008D52A5"/>
    <w:rsid w:val="008D67D5"/>
    <w:rsid w:val="008E2A39"/>
    <w:rsid w:val="008F7F7E"/>
    <w:rsid w:val="009007EF"/>
    <w:rsid w:val="00902438"/>
    <w:rsid w:val="00910809"/>
    <w:rsid w:val="00915357"/>
    <w:rsid w:val="00925254"/>
    <w:rsid w:val="00926C15"/>
    <w:rsid w:val="0092771A"/>
    <w:rsid w:val="0093426F"/>
    <w:rsid w:val="00935F3B"/>
    <w:rsid w:val="0094409F"/>
    <w:rsid w:val="009445C8"/>
    <w:rsid w:val="00945BE1"/>
    <w:rsid w:val="00950A1C"/>
    <w:rsid w:val="00956BAE"/>
    <w:rsid w:val="0096182D"/>
    <w:rsid w:val="00965380"/>
    <w:rsid w:val="00974F67"/>
    <w:rsid w:val="00981020"/>
    <w:rsid w:val="00983396"/>
    <w:rsid w:val="0098799C"/>
    <w:rsid w:val="009A0698"/>
    <w:rsid w:val="009B12D2"/>
    <w:rsid w:val="009C105E"/>
    <w:rsid w:val="009C5529"/>
    <w:rsid w:val="009D2988"/>
    <w:rsid w:val="009D5CAD"/>
    <w:rsid w:val="009E0DED"/>
    <w:rsid w:val="009E5945"/>
    <w:rsid w:val="009E6982"/>
    <w:rsid w:val="009F6548"/>
    <w:rsid w:val="00A0149E"/>
    <w:rsid w:val="00A024FF"/>
    <w:rsid w:val="00A02787"/>
    <w:rsid w:val="00A07ED3"/>
    <w:rsid w:val="00A12DD9"/>
    <w:rsid w:val="00A1311D"/>
    <w:rsid w:val="00A13208"/>
    <w:rsid w:val="00A162DB"/>
    <w:rsid w:val="00A222D4"/>
    <w:rsid w:val="00A2335F"/>
    <w:rsid w:val="00A24AF3"/>
    <w:rsid w:val="00A27A18"/>
    <w:rsid w:val="00A27D71"/>
    <w:rsid w:val="00A318F2"/>
    <w:rsid w:val="00A35992"/>
    <w:rsid w:val="00A40DD2"/>
    <w:rsid w:val="00A50FFA"/>
    <w:rsid w:val="00A51C2B"/>
    <w:rsid w:val="00A53E95"/>
    <w:rsid w:val="00A54D48"/>
    <w:rsid w:val="00A57B96"/>
    <w:rsid w:val="00A70451"/>
    <w:rsid w:val="00A721AE"/>
    <w:rsid w:val="00A75604"/>
    <w:rsid w:val="00A75C65"/>
    <w:rsid w:val="00A75EEE"/>
    <w:rsid w:val="00A771BD"/>
    <w:rsid w:val="00A97065"/>
    <w:rsid w:val="00AA4527"/>
    <w:rsid w:val="00AA4CC0"/>
    <w:rsid w:val="00AA5CAE"/>
    <w:rsid w:val="00AA768B"/>
    <w:rsid w:val="00AB2165"/>
    <w:rsid w:val="00AC11C5"/>
    <w:rsid w:val="00AC4441"/>
    <w:rsid w:val="00AC6E6A"/>
    <w:rsid w:val="00AD123B"/>
    <w:rsid w:val="00AD3AAC"/>
    <w:rsid w:val="00AD6283"/>
    <w:rsid w:val="00AD7880"/>
    <w:rsid w:val="00AE610E"/>
    <w:rsid w:val="00AF547A"/>
    <w:rsid w:val="00AF5943"/>
    <w:rsid w:val="00AF74EE"/>
    <w:rsid w:val="00AF7D78"/>
    <w:rsid w:val="00B012C2"/>
    <w:rsid w:val="00B163BA"/>
    <w:rsid w:val="00B205D3"/>
    <w:rsid w:val="00B2284D"/>
    <w:rsid w:val="00B269E4"/>
    <w:rsid w:val="00B33FE1"/>
    <w:rsid w:val="00B41E11"/>
    <w:rsid w:val="00B472F4"/>
    <w:rsid w:val="00B47356"/>
    <w:rsid w:val="00B47E83"/>
    <w:rsid w:val="00B523B7"/>
    <w:rsid w:val="00B53416"/>
    <w:rsid w:val="00B66295"/>
    <w:rsid w:val="00B7408D"/>
    <w:rsid w:val="00B80F02"/>
    <w:rsid w:val="00B814B7"/>
    <w:rsid w:val="00B8743E"/>
    <w:rsid w:val="00BA091B"/>
    <w:rsid w:val="00BA4009"/>
    <w:rsid w:val="00BA625A"/>
    <w:rsid w:val="00BA7135"/>
    <w:rsid w:val="00BB34BC"/>
    <w:rsid w:val="00BB4712"/>
    <w:rsid w:val="00BC1A75"/>
    <w:rsid w:val="00BC4328"/>
    <w:rsid w:val="00BC6C99"/>
    <w:rsid w:val="00BC6CFD"/>
    <w:rsid w:val="00BC703E"/>
    <w:rsid w:val="00BC74BF"/>
    <w:rsid w:val="00BD3450"/>
    <w:rsid w:val="00BD48BA"/>
    <w:rsid w:val="00BD4D05"/>
    <w:rsid w:val="00BD62DD"/>
    <w:rsid w:val="00BE6504"/>
    <w:rsid w:val="00BF4114"/>
    <w:rsid w:val="00BF6D9B"/>
    <w:rsid w:val="00C150C6"/>
    <w:rsid w:val="00C15DAE"/>
    <w:rsid w:val="00C2313C"/>
    <w:rsid w:val="00C25075"/>
    <w:rsid w:val="00C2640E"/>
    <w:rsid w:val="00C30C50"/>
    <w:rsid w:val="00C36E63"/>
    <w:rsid w:val="00C41203"/>
    <w:rsid w:val="00C420AB"/>
    <w:rsid w:val="00C45ED8"/>
    <w:rsid w:val="00C475E3"/>
    <w:rsid w:val="00C50D0B"/>
    <w:rsid w:val="00C526BA"/>
    <w:rsid w:val="00C547FE"/>
    <w:rsid w:val="00C57504"/>
    <w:rsid w:val="00C60C4E"/>
    <w:rsid w:val="00C62062"/>
    <w:rsid w:val="00C65E67"/>
    <w:rsid w:val="00C65F88"/>
    <w:rsid w:val="00C677F2"/>
    <w:rsid w:val="00C714FB"/>
    <w:rsid w:val="00C754CA"/>
    <w:rsid w:val="00C814BA"/>
    <w:rsid w:val="00C8330F"/>
    <w:rsid w:val="00C87DA2"/>
    <w:rsid w:val="00C96F13"/>
    <w:rsid w:val="00CA282D"/>
    <w:rsid w:val="00CA38E1"/>
    <w:rsid w:val="00CA3B84"/>
    <w:rsid w:val="00CA5513"/>
    <w:rsid w:val="00CB594C"/>
    <w:rsid w:val="00CC1622"/>
    <w:rsid w:val="00CC1E97"/>
    <w:rsid w:val="00CC25CE"/>
    <w:rsid w:val="00CD09D1"/>
    <w:rsid w:val="00CD0D17"/>
    <w:rsid w:val="00CD13A1"/>
    <w:rsid w:val="00CD4B34"/>
    <w:rsid w:val="00CE3467"/>
    <w:rsid w:val="00CF6566"/>
    <w:rsid w:val="00CF7B71"/>
    <w:rsid w:val="00D07DF1"/>
    <w:rsid w:val="00D11A51"/>
    <w:rsid w:val="00D11ADB"/>
    <w:rsid w:val="00D1745D"/>
    <w:rsid w:val="00D17BF8"/>
    <w:rsid w:val="00D20F99"/>
    <w:rsid w:val="00D32266"/>
    <w:rsid w:val="00D32E31"/>
    <w:rsid w:val="00D35EFB"/>
    <w:rsid w:val="00D427CD"/>
    <w:rsid w:val="00D4377E"/>
    <w:rsid w:val="00D4586F"/>
    <w:rsid w:val="00D45B6B"/>
    <w:rsid w:val="00D46949"/>
    <w:rsid w:val="00D47063"/>
    <w:rsid w:val="00D4776B"/>
    <w:rsid w:val="00D47F8D"/>
    <w:rsid w:val="00D5121D"/>
    <w:rsid w:val="00D54E24"/>
    <w:rsid w:val="00D6638D"/>
    <w:rsid w:val="00D74353"/>
    <w:rsid w:val="00D75FEC"/>
    <w:rsid w:val="00D77A3C"/>
    <w:rsid w:val="00D862C8"/>
    <w:rsid w:val="00D874AA"/>
    <w:rsid w:val="00D92C20"/>
    <w:rsid w:val="00D957BF"/>
    <w:rsid w:val="00DA03CC"/>
    <w:rsid w:val="00DA0554"/>
    <w:rsid w:val="00DA321F"/>
    <w:rsid w:val="00DB2470"/>
    <w:rsid w:val="00DB3E50"/>
    <w:rsid w:val="00DC0C5A"/>
    <w:rsid w:val="00DC1458"/>
    <w:rsid w:val="00DC164A"/>
    <w:rsid w:val="00DD06E2"/>
    <w:rsid w:val="00DD1F36"/>
    <w:rsid w:val="00DD6457"/>
    <w:rsid w:val="00DE136E"/>
    <w:rsid w:val="00DE2AC2"/>
    <w:rsid w:val="00DE699C"/>
    <w:rsid w:val="00DE7205"/>
    <w:rsid w:val="00E012E2"/>
    <w:rsid w:val="00E01A33"/>
    <w:rsid w:val="00E101C0"/>
    <w:rsid w:val="00E13D2A"/>
    <w:rsid w:val="00E16ABF"/>
    <w:rsid w:val="00E17471"/>
    <w:rsid w:val="00E22E5E"/>
    <w:rsid w:val="00E2383C"/>
    <w:rsid w:val="00E25B0F"/>
    <w:rsid w:val="00E30B1D"/>
    <w:rsid w:val="00E321E1"/>
    <w:rsid w:val="00E4168D"/>
    <w:rsid w:val="00E422D0"/>
    <w:rsid w:val="00E43C74"/>
    <w:rsid w:val="00E46257"/>
    <w:rsid w:val="00E556F1"/>
    <w:rsid w:val="00E56663"/>
    <w:rsid w:val="00E76CB5"/>
    <w:rsid w:val="00E779C0"/>
    <w:rsid w:val="00EA258F"/>
    <w:rsid w:val="00EA5202"/>
    <w:rsid w:val="00EA7D7A"/>
    <w:rsid w:val="00EC706E"/>
    <w:rsid w:val="00ED083D"/>
    <w:rsid w:val="00ED1733"/>
    <w:rsid w:val="00EF0ED7"/>
    <w:rsid w:val="00F10959"/>
    <w:rsid w:val="00F12142"/>
    <w:rsid w:val="00F20F5F"/>
    <w:rsid w:val="00F23F10"/>
    <w:rsid w:val="00F24C64"/>
    <w:rsid w:val="00F40FE4"/>
    <w:rsid w:val="00F459A1"/>
    <w:rsid w:val="00F47235"/>
    <w:rsid w:val="00F52966"/>
    <w:rsid w:val="00F54C46"/>
    <w:rsid w:val="00F60071"/>
    <w:rsid w:val="00F612C1"/>
    <w:rsid w:val="00F61974"/>
    <w:rsid w:val="00F665B7"/>
    <w:rsid w:val="00F67F63"/>
    <w:rsid w:val="00F72B34"/>
    <w:rsid w:val="00F80199"/>
    <w:rsid w:val="00F91753"/>
    <w:rsid w:val="00FA2C10"/>
    <w:rsid w:val="00FA5EFE"/>
    <w:rsid w:val="00FA6B1B"/>
    <w:rsid w:val="00FA78D8"/>
    <w:rsid w:val="00FB3E5D"/>
    <w:rsid w:val="00FB742A"/>
    <w:rsid w:val="00FC2DD9"/>
    <w:rsid w:val="00FC7094"/>
    <w:rsid w:val="00FD076D"/>
    <w:rsid w:val="00FD22E4"/>
    <w:rsid w:val="00FD347C"/>
    <w:rsid w:val="00FD57A6"/>
    <w:rsid w:val="00FE00E4"/>
    <w:rsid w:val="00FE346A"/>
    <w:rsid w:val="00FE4621"/>
    <w:rsid w:val="00FE74F0"/>
    <w:rsid w:val="00FE79D6"/>
    <w:rsid w:val="00FF1EAE"/>
    <w:rsid w:val="00FF3314"/>
    <w:rsid w:val="00FF5A66"/>
    <w:rsid w:val="00FF6C7E"/>
    <w:rsid w:val="00FF7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01"/>
    <w:pPr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504"/>
    <w:pPr>
      <w:keepNext/>
      <w:jc w:val="both"/>
      <w:outlineLvl w:val="0"/>
    </w:pPr>
    <w:rPr>
      <w:sz w:val="28"/>
      <w:szCs w:val="28"/>
      <w:lang/>
    </w:rPr>
  </w:style>
  <w:style w:type="paragraph" w:styleId="2">
    <w:name w:val="heading 2"/>
    <w:basedOn w:val="a"/>
    <w:next w:val="a"/>
    <w:link w:val="20"/>
    <w:qFormat/>
    <w:rsid w:val="00BE6504"/>
    <w:pPr>
      <w:keepNext/>
      <w:jc w:val="center"/>
      <w:outlineLvl w:val="1"/>
    </w:pPr>
    <w:rPr>
      <w:b/>
      <w:b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BE6504"/>
    <w:pPr>
      <w:keepNext/>
      <w:outlineLvl w:val="2"/>
    </w:pPr>
    <w:rPr>
      <w:sz w:val="28"/>
      <w:szCs w:val="28"/>
      <w:lang/>
    </w:rPr>
  </w:style>
  <w:style w:type="paragraph" w:styleId="4">
    <w:name w:val="heading 4"/>
    <w:basedOn w:val="a"/>
    <w:next w:val="a"/>
    <w:link w:val="40"/>
    <w:qFormat/>
    <w:rsid w:val="00BE6504"/>
    <w:pPr>
      <w:keepNext/>
      <w:jc w:val="center"/>
      <w:outlineLvl w:val="3"/>
    </w:pPr>
    <w:rPr>
      <w:b/>
      <w:bCs/>
      <w:color w:val="000000"/>
      <w:sz w:val="28"/>
      <w:szCs w:val="28"/>
      <w:lang/>
    </w:rPr>
  </w:style>
  <w:style w:type="paragraph" w:styleId="5">
    <w:name w:val="heading 5"/>
    <w:basedOn w:val="a"/>
    <w:next w:val="a"/>
    <w:link w:val="50"/>
    <w:qFormat/>
    <w:rsid w:val="00BE6504"/>
    <w:pPr>
      <w:keepNext/>
      <w:outlineLvl w:val="4"/>
    </w:pPr>
    <w:rPr>
      <w:b/>
      <w:bCs/>
      <w:sz w:val="28"/>
      <w:szCs w:val="28"/>
      <w:lang/>
    </w:rPr>
  </w:style>
  <w:style w:type="paragraph" w:styleId="6">
    <w:name w:val="heading 6"/>
    <w:basedOn w:val="a"/>
    <w:next w:val="a"/>
    <w:link w:val="60"/>
    <w:qFormat/>
    <w:rsid w:val="00BE6504"/>
    <w:pPr>
      <w:spacing w:before="240" w:after="60"/>
      <w:outlineLvl w:val="5"/>
    </w:pPr>
    <w:rPr>
      <w:b/>
      <w:bCs/>
      <w:sz w:val="20"/>
      <w:szCs w:val="20"/>
      <w:lang/>
    </w:rPr>
  </w:style>
  <w:style w:type="paragraph" w:styleId="7">
    <w:name w:val="heading 7"/>
    <w:basedOn w:val="a"/>
    <w:next w:val="a"/>
    <w:link w:val="70"/>
    <w:qFormat/>
    <w:rsid w:val="00BE6504"/>
    <w:pPr>
      <w:spacing w:before="240" w:after="60"/>
      <w:outlineLvl w:val="6"/>
    </w:pPr>
    <w:rPr>
      <w:lang/>
    </w:rPr>
  </w:style>
  <w:style w:type="paragraph" w:styleId="8">
    <w:name w:val="heading 8"/>
    <w:basedOn w:val="a"/>
    <w:next w:val="a"/>
    <w:link w:val="80"/>
    <w:qFormat/>
    <w:rsid w:val="00BE6504"/>
    <w:pPr>
      <w:spacing w:before="240" w:after="60"/>
      <w:outlineLvl w:val="7"/>
    </w:pPr>
    <w:rPr>
      <w:i/>
      <w:i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504"/>
    <w:rPr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BE6504"/>
    <w:rPr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BE6504"/>
    <w:rPr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BE6504"/>
    <w:rPr>
      <w:b/>
      <w:bCs/>
      <w:color w:val="000000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BE6504"/>
    <w:rPr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BE6504"/>
    <w:rPr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BE6504"/>
    <w:rPr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E6504"/>
    <w:rPr>
      <w:i/>
      <w:iCs/>
      <w:sz w:val="24"/>
      <w:szCs w:val="24"/>
      <w:lang w:eastAsia="zh-CN"/>
    </w:rPr>
  </w:style>
  <w:style w:type="paragraph" w:styleId="a3">
    <w:name w:val="caption"/>
    <w:basedOn w:val="a"/>
    <w:qFormat/>
    <w:rsid w:val="00BE6504"/>
    <w:pPr>
      <w:suppressLineNumbers/>
      <w:spacing w:before="120"/>
    </w:pPr>
    <w:rPr>
      <w:rFonts w:cs="Mangal"/>
      <w:i/>
      <w:iCs/>
    </w:rPr>
  </w:style>
  <w:style w:type="paragraph" w:styleId="a4">
    <w:name w:val="Title"/>
    <w:basedOn w:val="a"/>
    <w:link w:val="a5"/>
    <w:qFormat/>
    <w:rsid w:val="00BE6504"/>
    <w:pPr>
      <w:jc w:val="center"/>
    </w:pPr>
    <w:rPr>
      <w:b/>
      <w:bCs/>
      <w:sz w:val="28"/>
      <w:szCs w:val="28"/>
      <w:lang w:eastAsia="en-US"/>
    </w:rPr>
  </w:style>
  <w:style w:type="character" w:customStyle="1" w:styleId="a5">
    <w:name w:val="Название Знак"/>
    <w:link w:val="a4"/>
    <w:rsid w:val="00BE6504"/>
    <w:rPr>
      <w:b/>
      <w:bCs/>
      <w:sz w:val="28"/>
      <w:szCs w:val="28"/>
    </w:rPr>
  </w:style>
  <w:style w:type="paragraph" w:styleId="a6">
    <w:name w:val="No Spacing"/>
    <w:uiPriority w:val="1"/>
    <w:qFormat/>
    <w:rsid w:val="00BE6504"/>
    <w:pPr>
      <w:suppressAutoHyphens/>
    </w:pPr>
    <w:rPr>
      <w:sz w:val="24"/>
      <w:szCs w:val="24"/>
      <w:lang w:eastAsia="zh-CN"/>
    </w:rPr>
  </w:style>
  <w:style w:type="paragraph" w:styleId="a7">
    <w:name w:val="Body Text"/>
    <w:basedOn w:val="a"/>
    <w:link w:val="a8"/>
    <w:rsid w:val="005F4901"/>
    <w:pPr>
      <w:overflowPunct/>
      <w:autoSpaceDE/>
      <w:autoSpaceDN/>
      <w:adjustRightInd/>
      <w:spacing w:after="0"/>
      <w:jc w:val="both"/>
      <w:textAlignment w:val="auto"/>
    </w:pPr>
    <w:rPr>
      <w:lang/>
    </w:rPr>
  </w:style>
  <w:style w:type="character" w:customStyle="1" w:styleId="a8">
    <w:name w:val="Основной текст Знак"/>
    <w:basedOn w:val="a0"/>
    <w:link w:val="a7"/>
    <w:rsid w:val="005F4901"/>
    <w:rPr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5F4901"/>
    <w:pPr>
      <w:spacing w:after="0"/>
      <w:ind w:firstLine="709"/>
      <w:jc w:val="both"/>
    </w:pPr>
    <w:rPr>
      <w:kern w:val="0"/>
    </w:rPr>
  </w:style>
  <w:style w:type="paragraph" w:styleId="a9">
    <w:name w:val="header"/>
    <w:basedOn w:val="a"/>
    <w:link w:val="aa"/>
    <w:uiPriority w:val="99"/>
    <w:rsid w:val="005F490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basedOn w:val="a0"/>
    <w:link w:val="a9"/>
    <w:uiPriority w:val="99"/>
    <w:rsid w:val="005F4901"/>
    <w:rPr>
      <w:kern w:val="32"/>
      <w:sz w:val="24"/>
      <w:szCs w:val="24"/>
      <w:lang w:eastAsia="ru-RU"/>
    </w:rPr>
  </w:style>
  <w:style w:type="character" w:styleId="ab">
    <w:name w:val="page number"/>
    <w:rsid w:val="005F4901"/>
  </w:style>
  <w:style w:type="paragraph" w:customStyle="1" w:styleId="ConsPlusTitle">
    <w:name w:val="ConsPlusTitle"/>
    <w:rsid w:val="006B06B3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6D15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c">
    <w:name w:val="footer"/>
    <w:basedOn w:val="a"/>
    <w:link w:val="ad"/>
    <w:uiPriority w:val="99"/>
    <w:unhideWhenUsed/>
    <w:rsid w:val="003D15F7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3D15F7"/>
    <w:rPr>
      <w:kern w:val="32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15D18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5D18"/>
    <w:rPr>
      <w:rFonts w:ascii="Tahoma" w:hAnsi="Tahoma" w:cs="Tahoma"/>
      <w:kern w:val="3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01"/>
    <w:pPr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504"/>
    <w:pPr>
      <w:keepNext/>
      <w:jc w:val="both"/>
      <w:outlineLvl w:val="0"/>
    </w:pPr>
    <w:rPr>
      <w:sz w:val="28"/>
      <w:szCs w:val="28"/>
      <w:lang w:val="x-none"/>
    </w:rPr>
  </w:style>
  <w:style w:type="paragraph" w:styleId="2">
    <w:name w:val="heading 2"/>
    <w:basedOn w:val="a"/>
    <w:next w:val="a"/>
    <w:link w:val="20"/>
    <w:qFormat/>
    <w:rsid w:val="00BE6504"/>
    <w:pPr>
      <w:keepNext/>
      <w:jc w:val="center"/>
      <w:outlineLvl w:val="1"/>
    </w:pPr>
    <w:rPr>
      <w:b/>
      <w:b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BE6504"/>
    <w:pPr>
      <w:keepNext/>
      <w:outlineLvl w:val="2"/>
    </w:pPr>
    <w:rPr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BE6504"/>
    <w:pPr>
      <w:keepNext/>
      <w:jc w:val="center"/>
      <w:outlineLvl w:val="3"/>
    </w:pPr>
    <w:rPr>
      <w:b/>
      <w:bCs/>
      <w:color w:val="000000"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BE6504"/>
    <w:pPr>
      <w:keepNext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BE6504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BE6504"/>
    <w:p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BE6504"/>
    <w:pPr>
      <w:spacing w:before="240" w:after="60"/>
      <w:outlineLvl w:val="7"/>
    </w:pPr>
    <w:rPr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504"/>
    <w:rPr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rsid w:val="00BE6504"/>
    <w:rPr>
      <w:b/>
      <w:bCs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BE6504"/>
    <w:rPr>
      <w:sz w:val="28"/>
      <w:szCs w:val="28"/>
      <w:lang w:val="x-none" w:eastAsia="zh-CN"/>
    </w:rPr>
  </w:style>
  <w:style w:type="character" w:customStyle="1" w:styleId="40">
    <w:name w:val="Заголовок 4 Знак"/>
    <w:basedOn w:val="a0"/>
    <w:link w:val="4"/>
    <w:rsid w:val="00BE6504"/>
    <w:rPr>
      <w:b/>
      <w:bCs/>
      <w:color w:val="000000"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BE6504"/>
    <w:rPr>
      <w:b/>
      <w:bCs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rsid w:val="00BE6504"/>
    <w:rPr>
      <w:b/>
      <w:bCs/>
      <w:lang w:val="x-none" w:eastAsia="zh-CN"/>
    </w:rPr>
  </w:style>
  <w:style w:type="character" w:customStyle="1" w:styleId="70">
    <w:name w:val="Заголовок 7 Знак"/>
    <w:basedOn w:val="a0"/>
    <w:link w:val="7"/>
    <w:rsid w:val="00BE6504"/>
    <w:rPr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BE6504"/>
    <w:rPr>
      <w:i/>
      <w:iCs/>
      <w:sz w:val="24"/>
      <w:szCs w:val="24"/>
      <w:lang w:val="x-none" w:eastAsia="zh-CN"/>
    </w:rPr>
  </w:style>
  <w:style w:type="paragraph" w:styleId="a3">
    <w:name w:val="caption"/>
    <w:basedOn w:val="a"/>
    <w:qFormat/>
    <w:rsid w:val="00BE6504"/>
    <w:pPr>
      <w:suppressLineNumbers/>
      <w:spacing w:before="120"/>
    </w:pPr>
    <w:rPr>
      <w:rFonts w:cs="Mangal"/>
      <w:i/>
      <w:iCs/>
    </w:rPr>
  </w:style>
  <w:style w:type="paragraph" w:styleId="a4">
    <w:name w:val="Title"/>
    <w:basedOn w:val="a"/>
    <w:link w:val="a5"/>
    <w:qFormat/>
    <w:rsid w:val="00BE6504"/>
    <w:pPr>
      <w:jc w:val="center"/>
    </w:pPr>
    <w:rPr>
      <w:b/>
      <w:bCs/>
      <w:sz w:val="28"/>
      <w:szCs w:val="28"/>
      <w:lang w:eastAsia="en-US"/>
    </w:rPr>
  </w:style>
  <w:style w:type="character" w:customStyle="1" w:styleId="a5">
    <w:name w:val="Название Знак"/>
    <w:link w:val="a4"/>
    <w:rsid w:val="00BE6504"/>
    <w:rPr>
      <w:b/>
      <w:bCs/>
      <w:sz w:val="28"/>
      <w:szCs w:val="28"/>
    </w:rPr>
  </w:style>
  <w:style w:type="paragraph" w:styleId="a6">
    <w:name w:val="No Spacing"/>
    <w:uiPriority w:val="1"/>
    <w:qFormat/>
    <w:rsid w:val="00BE6504"/>
    <w:pPr>
      <w:suppressAutoHyphens/>
    </w:pPr>
    <w:rPr>
      <w:sz w:val="24"/>
      <w:szCs w:val="24"/>
      <w:lang w:eastAsia="zh-CN"/>
    </w:rPr>
  </w:style>
  <w:style w:type="paragraph" w:styleId="a7">
    <w:name w:val="Body Text"/>
    <w:basedOn w:val="a"/>
    <w:link w:val="a8"/>
    <w:rsid w:val="005F4901"/>
    <w:pPr>
      <w:overflowPunct/>
      <w:autoSpaceDE/>
      <w:autoSpaceDN/>
      <w:adjustRightInd/>
      <w:spacing w:after="0"/>
      <w:jc w:val="both"/>
      <w:textAlignment w:val="auto"/>
    </w:pPr>
    <w:rPr>
      <w:lang w:val="x-none"/>
    </w:rPr>
  </w:style>
  <w:style w:type="character" w:customStyle="1" w:styleId="a8">
    <w:name w:val="Основной текст Знак"/>
    <w:basedOn w:val="a0"/>
    <w:link w:val="a7"/>
    <w:rsid w:val="005F4901"/>
    <w:rPr>
      <w:kern w:val="32"/>
      <w:sz w:val="24"/>
      <w:szCs w:val="24"/>
      <w:lang w:val="x-none" w:eastAsia="ru-RU"/>
    </w:rPr>
  </w:style>
  <w:style w:type="paragraph" w:customStyle="1" w:styleId="Times12">
    <w:name w:val="Times12"/>
    <w:basedOn w:val="a"/>
    <w:rsid w:val="005F4901"/>
    <w:pPr>
      <w:spacing w:after="0"/>
      <w:ind w:firstLine="709"/>
      <w:jc w:val="both"/>
    </w:pPr>
    <w:rPr>
      <w:kern w:val="0"/>
    </w:rPr>
  </w:style>
  <w:style w:type="paragraph" w:styleId="a9">
    <w:name w:val="header"/>
    <w:basedOn w:val="a"/>
    <w:link w:val="aa"/>
    <w:uiPriority w:val="99"/>
    <w:rsid w:val="005F4901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basedOn w:val="a0"/>
    <w:link w:val="a9"/>
    <w:uiPriority w:val="99"/>
    <w:rsid w:val="005F4901"/>
    <w:rPr>
      <w:kern w:val="32"/>
      <w:sz w:val="24"/>
      <w:szCs w:val="24"/>
      <w:lang w:val="x-none" w:eastAsia="ru-RU"/>
    </w:rPr>
  </w:style>
  <w:style w:type="character" w:styleId="ab">
    <w:name w:val="page number"/>
    <w:rsid w:val="005F4901"/>
  </w:style>
  <w:style w:type="paragraph" w:customStyle="1" w:styleId="ConsPlusTitle">
    <w:name w:val="ConsPlusTitle"/>
    <w:rsid w:val="006B06B3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6D15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c">
    <w:name w:val="footer"/>
    <w:basedOn w:val="a"/>
    <w:link w:val="ad"/>
    <w:uiPriority w:val="99"/>
    <w:unhideWhenUsed/>
    <w:rsid w:val="003D15F7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3D15F7"/>
    <w:rPr>
      <w:kern w:val="32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15D18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5D18"/>
    <w:rPr>
      <w:rFonts w:ascii="Tahoma" w:hAnsi="Tahoma" w:cs="Tahoma"/>
      <w:kern w:val="3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Наталья</dc:creator>
  <cp:keywords/>
  <dc:description/>
  <cp:lastModifiedBy>Лариса Михайловна</cp:lastModifiedBy>
  <cp:revision>3</cp:revision>
  <cp:lastPrinted>2016-06-29T06:33:00Z</cp:lastPrinted>
  <dcterms:created xsi:type="dcterms:W3CDTF">2016-06-16T05:59:00Z</dcterms:created>
  <dcterms:modified xsi:type="dcterms:W3CDTF">2016-07-15T11:03:00Z</dcterms:modified>
</cp:coreProperties>
</file>